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2CD2" w14:textId="5DD9C023" w:rsidR="000961FA" w:rsidRPr="000961FA" w:rsidRDefault="000961FA" w:rsidP="00340C71">
      <w:pPr>
        <w:ind w:left="450" w:hanging="450"/>
        <w:jc w:val="center"/>
        <w:rPr>
          <w:rFonts w:ascii="Optima" w:hAnsi="Optima"/>
          <w:bCs/>
          <w:sz w:val="28"/>
        </w:rPr>
      </w:pPr>
      <w:r w:rsidRPr="00037ADA">
        <w:rPr>
          <w:rFonts w:ascii="Optima" w:hAnsi="Optima"/>
          <w:bCs/>
          <w:sz w:val="28"/>
        </w:rPr>
        <w:t xml:space="preserve">Minutes of </w:t>
      </w:r>
      <w:r>
        <w:rPr>
          <w:rFonts w:ascii="Optima" w:hAnsi="Optima"/>
          <w:bCs/>
          <w:sz w:val="28"/>
        </w:rPr>
        <w:t>Event</w:t>
      </w:r>
    </w:p>
    <w:p w14:paraId="22B17804" w14:textId="6267394C" w:rsidR="000961FA" w:rsidRPr="00D22BA8" w:rsidRDefault="00D711FD" w:rsidP="00340C71">
      <w:pPr>
        <w:ind w:left="450" w:hanging="450"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F</w:t>
      </w:r>
      <w:r>
        <w:rPr>
          <w:rFonts w:ascii="Optima" w:hAnsi="Optima" w:hint="eastAsia"/>
          <w:bCs/>
        </w:rPr>
        <w:t>orum</w:t>
      </w:r>
      <w:r w:rsidR="00340C71">
        <w:rPr>
          <w:rFonts w:ascii="Optima" w:hAnsi="Optima"/>
          <w:bCs/>
        </w:rPr>
        <w:t xml:space="preserve"> – Dr.</w:t>
      </w:r>
      <w:r w:rsidR="00340C71" w:rsidRPr="00340C71">
        <w:rPr>
          <w:rFonts w:eastAsia="Times New Roman"/>
        </w:rPr>
        <w:t xml:space="preserve"> </w:t>
      </w:r>
      <w:r w:rsidR="00340C71">
        <w:rPr>
          <w:rFonts w:eastAsia="Times New Roman"/>
        </w:rPr>
        <w:t>Don Tayler</w:t>
      </w:r>
    </w:p>
    <w:p w14:paraId="0D55F185" w14:textId="199D7E33" w:rsidR="000961FA" w:rsidRPr="0055020C" w:rsidRDefault="00340C71" w:rsidP="00340C71">
      <w:pPr>
        <w:ind w:left="450" w:hanging="450"/>
        <w:jc w:val="center"/>
        <w:rPr>
          <w:rFonts w:ascii="Microsoft YaHei" w:eastAsia="Microsoft YaHei" w:hAnsi="Microsoft YaHei" w:cs="Microsoft YaHei"/>
          <w:bCs/>
        </w:rPr>
      </w:pPr>
      <w:r>
        <w:rPr>
          <w:rFonts w:ascii="Optima" w:hAnsi="Optima"/>
          <w:bCs/>
        </w:rPr>
        <w:t>Friday</w:t>
      </w:r>
      <w:r w:rsidR="000961FA" w:rsidRPr="00885BD2">
        <w:rPr>
          <w:rFonts w:ascii="Optima" w:hAnsi="Optima"/>
          <w:bCs/>
        </w:rPr>
        <w:t xml:space="preserve">, September </w:t>
      </w:r>
      <w:r w:rsidR="00885BD2" w:rsidRPr="00885BD2">
        <w:rPr>
          <w:rFonts w:ascii="Optima" w:hAnsi="Optima"/>
          <w:bCs/>
        </w:rPr>
        <w:t>2</w:t>
      </w:r>
      <w:r>
        <w:rPr>
          <w:rFonts w:ascii="Optima" w:hAnsi="Optima"/>
          <w:bCs/>
        </w:rPr>
        <w:t>9</w:t>
      </w:r>
      <w:r w:rsidR="000961FA" w:rsidRPr="00885BD2">
        <w:rPr>
          <w:rFonts w:ascii="Optima" w:hAnsi="Optima"/>
          <w:bCs/>
        </w:rPr>
        <w:t>, 202</w:t>
      </w:r>
      <w:r w:rsidR="00885BD2" w:rsidRPr="00885BD2">
        <w:rPr>
          <w:rFonts w:ascii="Optima" w:hAnsi="Optima"/>
          <w:bCs/>
        </w:rPr>
        <w:t>3</w:t>
      </w:r>
      <w:r w:rsidR="000961FA" w:rsidRPr="00885BD2">
        <w:rPr>
          <w:rFonts w:ascii="Optima" w:hAnsi="Optima"/>
          <w:bCs/>
        </w:rPr>
        <w:t xml:space="preserve">, </w:t>
      </w:r>
      <w:r>
        <w:rPr>
          <w:rFonts w:ascii="Optima" w:hAnsi="Optima"/>
          <w:bCs/>
        </w:rPr>
        <w:t>10</w:t>
      </w:r>
      <w:r w:rsidR="000961FA" w:rsidRPr="00885BD2">
        <w:rPr>
          <w:rFonts w:ascii="Optima" w:hAnsi="Optima"/>
          <w:bCs/>
        </w:rPr>
        <w:t>:</w:t>
      </w:r>
      <w:r w:rsidR="00885BD2" w:rsidRPr="00885BD2">
        <w:rPr>
          <w:rFonts w:ascii="Optima" w:hAnsi="Optima"/>
          <w:bCs/>
        </w:rPr>
        <w:t>0</w:t>
      </w:r>
      <w:r w:rsidR="000961FA" w:rsidRPr="00885BD2">
        <w:rPr>
          <w:rFonts w:ascii="Optima" w:hAnsi="Optima"/>
          <w:bCs/>
        </w:rPr>
        <w:t xml:space="preserve">0 </w:t>
      </w:r>
      <w:r>
        <w:rPr>
          <w:rFonts w:ascii="Optima" w:hAnsi="Optima"/>
          <w:bCs/>
        </w:rPr>
        <w:t>A</w:t>
      </w:r>
      <w:r w:rsidR="000961FA" w:rsidRPr="00885BD2">
        <w:rPr>
          <w:rFonts w:ascii="Optima" w:hAnsi="Optima"/>
          <w:bCs/>
        </w:rPr>
        <w:t xml:space="preserve">M to </w:t>
      </w:r>
      <w:r>
        <w:rPr>
          <w:rFonts w:ascii="Optima" w:hAnsi="Optima"/>
          <w:bCs/>
        </w:rPr>
        <w:t>10</w:t>
      </w:r>
      <w:r w:rsidR="000961FA" w:rsidRPr="00885BD2">
        <w:rPr>
          <w:rFonts w:ascii="Optima" w:hAnsi="Optima"/>
          <w:bCs/>
        </w:rPr>
        <w:t>:</w:t>
      </w:r>
      <w:r w:rsidR="000961FA" w:rsidRPr="00885BD2">
        <w:rPr>
          <w:rFonts w:ascii="Optima" w:hAnsi="Optima" w:hint="eastAsia"/>
          <w:bCs/>
        </w:rPr>
        <w:t>3</w:t>
      </w:r>
      <w:r w:rsidR="000961FA" w:rsidRPr="00885BD2">
        <w:rPr>
          <w:rFonts w:ascii="Optima" w:hAnsi="Optima"/>
          <w:bCs/>
        </w:rPr>
        <w:t xml:space="preserve">0 </w:t>
      </w:r>
      <w:r>
        <w:rPr>
          <w:rFonts w:ascii="Optima" w:hAnsi="Optima"/>
          <w:bCs/>
        </w:rPr>
        <w:t>A</w:t>
      </w:r>
      <w:r w:rsidR="000961FA" w:rsidRPr="00885BD2">
        <w:rPr>
          <w:rFonts w:ascii="Optima" w:hAnsi="Optima"/>
          <w:bCs/>
        </w:rPr>
        <w:t>M</w:t>
      </w:r>
    </w:p>
    <w:p w14:paraId="6B434C64" w14:textId="34C7755A" w:rsidR="00791DA4" w:rsidRDefault="00340C71" w:rsidP="00340C71">
      <w:pPr>
        <w:ind w:left="810" w:hanging="810"/>
        <w:jc w:val="center"/>
        <w:rPr>
          <w:rFonts w:ascii="Optima" w:hAnsi="Optima"/>
          <w:bCs/>
        </w:rPr>
      </w:pPr>
      <w:r>
        <w:rPr>
          <w:rFonts w:ascii="Optima" w:hAnsi="Optima"/>
          <w:bCs/>
        </w:rPr>
        <w:t>Weil Hall 406</w:t>
      </w:r>
    </w:p>
    <w:p w14:paraId="53CEE638" w14:textId="09AE6EBF" w:rsidR="0044131F" w:rsidRPr="002706C7" w:rsidRDefault="0044131F" w:rsidP="0044131F">
      <w:pPr>
        <w:ind w:left="810" w:hanging="810"/>
        <w:rPr>
          <w:rFonts w:ascii="Optima" w:hAnsi="Optima"/>
          <w:bCs/>
        </w:rPr>
      </w:pPr>
      <w:r w:rsidRPr="00E0537A">
        <w:rPr>
          <w:rFonts w:ascii="Optima" w:hAnsi="Optima"/>
          <w:b/>
        </w:rPr>
        <w:t>Subject:</w:t>
      </w:r>
      <w:r w:rsidRPr="00E0537A">
        <w:rPr>
          <w:rFonts w:ascii="Optima" w:hAnsi="Optima"/>
          <w:bCs/>
        </w:rPr>
        <w:t xml:space="preserve"> </w:t>
      </w:r>
      <w:r w:rsidR="0004574C">
        <w:rPr>
          <w:rFonts w:ascii="Optima" w:hAnsi="Optima"/>
          <w:bCs/>
        </w:rPr>
        <w:t xml:space="preserve">Forum </w:t>
      </w:r>
      <w:r w:rsidR="00E0537A" w:rsidRPr="00E0537A">
        <w:rPr>
          <w:rFonts w:ascii="Optima" w:hAnsi="Optima"/>
          <w:bCs/>
        </w:rPr>
        <w:t xml:space="preserve">with Prof. </w:t>
      </w:r>
      <w:r w:rsidR="0004574C">
        <w:rPr>
          <w:rFonts w:eastAsia="Times New Roman"/>
        </w:rPr>
        <w:t>Don Tayler</w:t>
      </w:r>
      <w:r w:rsidR="0004574C" w:rsidRPr="00E0537A">
        <w:rPr>
          <w:rFonts w:ascii="Optima" w:hAnsi="Optima"/>
          <w:bCs/>
        </w:rPr>
        <w:t xml:space="preserve"> </w:t>
      </w:r>
      <w:r w:rsidR="00E0537A" w:rsidRPr="00E0537A">
        <w:rPr>
          <w:rFonts w:ascii="Optima" w:hAnsi="Optima"/>
          <w:bCs/>
        </w:rPr>
        <w:t>on Human Factors &amp; Ergonomics</w:t>
      </w:r>
    </w:p>
    <w:p w14:paraId="4362DA7F" w14:textId="77777777" w:rsidR="0044131F" w:rsidRDefault="0044131F" w:rsidP="0044131F">
      <w:pPr>
        <w:rPr>
          <w:rFonts w:ascii="Optima" w:hAnsi="Optima"/>
          <w:bCs/>
        </w:rPr>
      </w:pPr>
    </w:p>
    <w:p w14:paraId="4265000C" w14:textId="106810C0" w:rsidR="0044131F" w:rsidRDefault="0044131F" w:rsidP="0044131F">
      <w:pPr>
        <w:ind w:left="450" w:hanging="450"/>
        <w:rPr>
          <w:rFonts w:ascii="Optima" w:hAnsi="Optima"/>
          <w:bCs/>
        </w:rPr>
      </w:pPr>
      <w:r w:rsidRPr="004E009E">
        <w:rPr>
          <w:rFonts w:ascii="Optima" w:hAnsi="Optima"/>
          <w:b/>
        </w:rPr>
        <w:t>Attendees:</w:t>
      </w:r>
      <w:r w:rsidRPr="002706C7">
        <w:rPr>
          <w:rFonts w:ascii="Optima" w:hAnsi="Optima"/>
          <w:bCs/>
        </w:rPr>
        <w:t xml:space="preserve"> </w:t>
      </w:r>
      <w:r w:rsidRPr="006C27A8">
        <w:rPr>
          <w:rFonts w:ascii="Optima" w:hAnsi="Optima"/>
          <w:bCs/>
        </w:rPr>
        <w:t xml:space="preserve">(#: </w:t>
      </w:r>
      <w:r w:rsidR="00AB7EFB" w:rsidRPr="006C27A8">
        <w:rPr>
          <w:rFonts w:ascii="Optima" w:hAnsi="Optima"/>
          <w:bCs/>
        </w:rPr>
        <w:t>5</w:t>
      </w:r>
      <w:r w:rsidRPr="006C27A8">
        <w:rPr>
          <w:rFonts w:ascii="Optima" w:hAnsi="Optima"/>
          <w:bCs/>
        </w:rPr>
        <w:t>)</w:t>
      </w:r>
      <w:r>
        <w:rPr>
          <w:rFonts w:ascii="Optima" w:hAnsi="Optima"/>
          <w:bCs/>
        </w:rPr>
        <w:t xml:space="preserve"> </w:t>
      </w:r>
    </w:p>
    <w:p w14:paraId="4B4CC73F" w14:textId="098E8BF1" w:rsidR="0044131F" w:rsidRDefault="0004574C" w:rsidP="0044131F">
      <w:pPr>
        <w:rPr>
          <w:rFonts w:ascii="Optima" w:hAnsi="Optima"/>
          <w:bCs/>
        </w:rPr>
      </w:pPr>
      <w:proofErr w:type="spellStart"/>
      <w:r>
        <w:rPr>
          <w:rFonts w:ascii="Optima" w:hAnsi="Optima"/>
          <w:bCs/>
        </w:rPr>
        <w:t>Yunmei</w:t>
      </w:r>
      <w:proofErr w:type="spellEnd"/>
      <w:r>
        <w:rPr>
          <w:rFonts w:ascii="Optima" w:hAnsi="Optima"/>
          <w:bCs/>
        </w:rPr>
        <w:t xml:space="preserve"> Liu, Nicolas Grimaldi, Shuyu Liu, </w:t>
      </w:r>
      <w:proofErr w:type="spellStart"/>
      <w:r>
        <w:rPr>
          <w:rFonts w:ascii="Optima" w:hAnsi="Optima"/>
          <w:bCs/>
        </w:rPr>
        <w:t>Albraa</w:t>
      </w:r>
      <w:proofErr w:type="spellEnd"/>
      <w:r>
        <w:rPr>
          <w:rFonts w:ascii="Optima" w:hAnsi="Optima"/>
          <w:bCs/>
        </w:rPr>
        <w:t xml:space="preserve"> </w:t>
      </w:r>
      <w:proofErr w:type="spellStart"/>
      <w:r>
        <w:rPr>
          <w:rFonts w:ascii="Optima" w:hAnsi="Optima"/>
          <w:bCs/>
        </w:rPr>
        <w:t>Rajkhan</w:t>
      </w:r>
      <w:proofErr w:type="spellEnd"/>
      <w:r>
        <w:rPr>
          <w:rFonts w:ascii="Optima" w:hAnsi="Optima"/>
          <w:bCs/>
        </w:rPr>
        <w:t>, Zixuan Feng</w:t>
      </w:r>
    </w:p>
    <w:p w14:paraId="5B84998C" w14:textId="5489739F" w:rsidR="0044131F" w:rsidRDefault="0044131F" w:rsidP="0044131F">
      <w:pPr>
        <w:rPr>
          <w:rFonts w:ascii="Optima" w:hAnsi="Optima"/>
          <w:bCs/>
        </w:rPr>
      </w:pPr>
      <w:r w:rsidRPr="00574780">
        <w:rPr>
          <w:rFonts w:ascii="Optima" w:hAnsi="Optima"/>
          <w:b/>
        </w:rPr>
        <w:t>Note Taker</w:t>
      </w:r>
      <w:r>
        <w:rPr>
          <w:rFonts w:ascii="Optima" w:hAnsi="Optima"/>
          <w:bCs/>
        </w:rPr>
        <w:t xml:space="preserve">: </w:t>
      </w:r>
      <w:r w:rsidR="009916A3">
        <w:rPr>
          <w:rFonts w:ascii="Optima" w:hAnsi="Optima"/>
          <w:bCs/>
        </w:rPr>
        <w:t>Shuyu Liu</w:t>
      </w:r>
    </w:p>
    <w:p w14:paraId="09036BA6" w14:textId="77777777" w:rsidR="0044131F" w:rsidRDefault="0044131F" w:rsidP="0044131F">
      <w:pPr>
        <w:ind w:left="450" w:hanging="450"/>
        <w:rPr>
          <w:rFonts w:ascii="Optima" w:hAnsi="Optima"/>
          <w:bCs/>
        </w:rPr>
      </w:pPr>
    </w:p>
    <w:p w14:paraId="4E610BEE" w14:textId="7B2F6D0C" w:rsidR="003D5002" w:rsidRDefault="0044131F" w:rsidP="003D5002">
      <w:pPr>
        <w:ind w:left="450" w:hanging="450"/>
        <w:rPr>
          <w:rFonts w:ascii="Optima" w:hAnsi="Optima"/>
          <w:bCs/>
        </w:rPr>
      </w:pPr>
      <w:r w:rsidRPr="003120C3">
        <w:rPr>
          <w:rFonts w:ascii="Optima" w:hAnsi="Optima"/>
          <w:b/>
        </w:rPr>
        <w:t>Notes</w:t>
      </w:r>
      <w:r>
        <w:rPr>
          <w:rFonts w:ascii="Optima" w:hAnsi="Optima"/>
          <w:bCs/>
        </w:rPr>
        <w:t xml:space="preserve">: </w:t>
      </w:r>
    </w:p>
    <w:p w14:paraId="5E912E9C" w14:textId="77777777" w:rsidR="00070B26" w:rsidRDefault="00163816" w:rsidP="00070B26">
      <w:pPr>
        <w:ind w:left="450"/>
        <w:jc w:val="both"/>
        <w:rPr>
          <w:rFonts w:ascii="Optima" w:hAnsi="Optima"/>
          <w:bCs/>
        </w:rPr>
      </w:pPr>
      <w:r w:rsidRPr="00163816">
        <w:rPr>
          <w:rFonts w:ascii="Optima" w:hAnsi="Optima"/>
          <w:bCs/>
        </w:rPr>
        <w:t xml:space="preserve">The HFES Student Chapter recently hosted a </w:t>
      </w:r>
      <w:r w:rsidR="008235AD">
        <w:rPr>
          <w:rFonts w:ascii="Optima" w:hAnsi="Optima"/>
          <w:bCs/>
        </w:rPr>
        <w:t>30-minute</w:t>
      </w:r>
      <w:r w:rsidRPr="00163816">
        <w:rPr>
          <w:rFonts w:ascii="Optima" w:hAnsi="Optima"/>
          <w:bCs/>
        </w:rPr>
        <w:t xml:space="preserve"> </w:t>
      </w:r>
      <w:r w:rsidR="008235AD">
        <w:rPr>
          <w:rFonts w:ascii="Optima" w:hAnsi="Optima"/>
          <w:bCs/>
        </w:rPr>
        <w:t xml:space="preserve">forum </w:t>
      </w:r>
      <w:r w:rsidR="00454B9D">
        <w:rPr>
          <w:rFonts w:ascii="Optima" w:hAnsi="Optima"/>
          <w:bCs/>
        </w:rPr>
        <w:t xml:space="preserve">with Dr. </w:t>
      </w:r>
      <w:r w:rsidR="008235AD">
        <w:rPr>
          <w:rFonts w:eastAsia="Times New Roman"/>
        </w:rPr>
        <w:t>Don Tayler</w:t>
      </w:r>
      <w:r w:rsidR="008235AD" w:rsidRPr="00163816">
        <w:rPr>
          <w:rFonts w:ascii="Optima" w:hAnsi="Optima"/>
          <w:bCs/>
        </w:rPr>
        <w:t xml:space="preserve"> </w:t>
      </w:r>
      <w:r w:rsidR="0095623B" w:rsidRPr="00163816">
        <w:rPr>
          <w:rFonts w:ascii="Optima" w:hAnsi="Optima"/>
          <w:bCs/>
        </w:rPr>
        <w:t>on September 2</w:t>
      </w:r>
      <w:r w:rsidR="008235AD">
        <w:rPr>
          <w:rFonts w:ascii="Optima" w:hAnsi="Optima"/>
          <w:bCs/>
        </w:rPr>
        <w:t>9</w:t>
      </w:r>
      <w:r w:rsidR="0095623B" w:rsidRPr="006075F9">
        <w:rPr>
          <w:rFonts w:ascii="Optima" w:hAnsi="Optima"/>
          <w:bCs/>
          <w:vertAlign w:val="superscript"/>
        </w:rPr>
        <w:t>th</w:t>
      </w:r>
      <w:r w:rsidRPr="00163816">
        <w:rPr>
          <w:rFonts w:ascii="Optima" w:hAnsi="Optima"/>
          <w:bCs/>
        </w:rPr>
        <w:t xml:space="preserve">. Dr. </w:t>
      </w:r>
      <w:r w:rsidR="00DE4270">
        <w:rPr>
          <w:rFonts w:ascii="Optima" w:hAnsi="Optima"/>
          <w:bCs/>
        </w:rPr>
        <w:t xml:space="preserve">Tayler </w:t>
      </w:r>
      <w:r w:rsidRPr="00163816">
        <w:rPr>
          <w:rFonts w:ascii="Optima" w:hAnsi="Optima"/>
          <w:bCs/>
        </w:rPr>
        <w:t xml:space="preserve">is </w:t>
      </w:r>
      <w:r w:rsidR="00DE4270">
        <w:rPr>
          <w:rFonts w:eastAsia="Times New Roman"/>
        </w:rPr>
        <w:t>an executive vice provost from Virginia Tech</w:t>
      </w:r>
      <w:r w:rsidRPr="00163816">
        <w:rPr>
          <w:rFonts w:ascii="Optima" w:hAnsi="Optima"/>
          <w:bCs/>
        </w:rPr>
        <w:t xml:space="preserve">. </w:t>
      </w:r>
      <w:r w:rsidR="00C378C3">
        <w:rPr>
          <w:rFonts w:ascii="Optima" w:hAnsi="Optima"/>
          <w:bCs/>
        </w:rPr>
        <w:t xml:space="preserve">Dr. Tayler’s research focuses on </w:t>
      </w:r>
      <w:r w:rsidR="007D39DB">
        <w:rPr>
          <w:rFonts w:ascii="Optima" w:hAnsi="Optima"/>
          <w:bCs/>
        </w:rPr>
        <w:t>stimulating</w:t>
      </w:r>
      <w:r w:rsidR="00C378C3">
        <w:rPr>
          <w:rFonts w:ascii="Optima" w:hAnsi="Optima"/>
          <w:bCs/>
        </w:rPr>
        <w:t xml:space="preserve"> complex systems and the logistics of material flow and freight transportation. </w:t>
      </w:r>
    </w:p>
    <w:p w14:paraId="246D9145" w14:textId="3D2D694D" w:rsidR="00070B26" w:rsidRDefault="00070B26" w:rsidP="00070B26">
      <w:pPr>
        <w:ind w:left="450"/>
        <w:jc w:val="both"/>
        <w:rPr>
          <w:rFonts w:ascii="Optima" w:hAnsi="Optima"/>
          <w:bCs/>
        </w:rPr>
      </w:pPr>
      <w:r>
        <w:rPr>
          <w:rFonts w:ascii="Optima" w:hAnsi="Optima"/>
          <w:bCs/>
        </w:rPr>
        <w:t>Dr. Taylor introduced himself at the outset of the forum</w:t>
      </w:r>
      <w:r w:rsidR="00685FBC">
        <w:rPr>
          <w:rFonts w:ascii="Optima" w:hAnsi="Optima"/>
          <w:bCs/>
        </w:rPr>
        <w:t xml:space="preserve">. </w:t>
      </w:r>
      <w:r w:rsidRPr="00070B26">
        <w:rPr>
          <w:rFonts w:ascii="Optima" w:hAnsi="Optima"/>
          <w:bCs/>
        </w:rPr>
        <w:t>Following this, students</w:t>
      </w:r>
      <w:r>
        <w:rPr>
          <w:rFonts w:ascii="Optima" w:hAnsi="Optima"/>
          <w:bCs/>
        </w:rPr>
        <w:t xml:space="preserve"> ask</w:t>
      </w:r>
      <w:r w:rsidR="00685FBC">
        <w:rPr>
          <w:rFonts w:ascii="Optima" w:hAnsi="Optima"/>
          <w:bCs/>
        </w:rPr>
        <w:t>ed</w:t>
      </w:r>
      <w:r>
        <w:rPr>
          <w:rFonts w:ascii="Optima" w:hAnsi="Optima"/>
          <w:bCs/>
        </w:rPr>
        <w:t xml:space="preserve"> several questions related to study and career.</w:t>
      </w:r>
      <w:r w:rsidRPr="00070B26">
        <w:rPr>
          <w:rFonts w:ascii="Optima" w:hAnsi="Optima"/>
          <w:bCs/>
        </w:rPr>
        <w:t xml:space="preserve"> Topics covered </w:t>
      </w:r>
      <w:r w:rsidR="00B957EB">
        <w:rPr>
          <w:rFonts w:ascii="Optima" w:hAnsi="Optima"/>
          <w:bCs/>
        </w:rPr>
        <w:t>strategic</w:t>
      </w:r>
      <w:r w:rsidRPr="00070B26">
        <w:rPr>
          <w:rFonts w:ascii="Optima" w:hAnsi="Optima"/>
          <w:bCs/>
        </w:rPr>
        <w:t xml:space="preserve"> approaches to Ph.D. studies</w:t>
      </w:r>
      <w:r>
        <w:rPr>
          <w:rFonts w:ascii="Optima" w:hAnsi="Optima"/>
          <w:bCs/>
        </w:rPr>
        <w:t xml:space="preserve">, </w:t>
      </w:r>
      <w:r w:rsidRPr="00070B26">
        <w:rPr>
          <w:rFonts w:ascii="Optima" w:hAnsi="Optima"/>
          <w:bCs/>
        </w:rPr>
        <w:t>student-to-professor transition</w:t>
      </w:r>
      <w:r>
        <w:rPr>
          <w:rFonts w:ascii="Optima" w:hAnsi="Optima"/>
          <w:bCs/>
        </w:rPr>
        <w:t>, and grant</w:t>
      </w:r>
      <w:r w:rsidRPr="00070B26">
        <w:rPr>
          <w:rFonts w:ascii="Optima" w:hAnsi="Optima"/>
          <w:bCs/>
        </w:rPr>
        <w:t xml:space="preserve"> acquisition</w:t>
      </w:r>
      <w:r>
        <w:rPr>
          <w:rFonts w:ascii="Optima" w:hAnsi="Optima"/>
          <w:bCs/>
        </w:rPr>
        <w:t xml:space="preserve">. He also answered </w:t>
      </w:r>
      <w:r w:rsidRPr="00070B26">
        <w:rPr>
          <w:rFonts w:ascii="Optima" w:hAnsi="Optima"/>
          <w:bCs/>
        </w:rPr>
        <w:t>distinctions between industry and federal funding</w:t>
      </w:r>
      <w:r>
        <w:rPr>
          <w:rFonts w:ascii="Optima" w:hAnsi="Optima"/>
          <w:bCs/>
        </w:rPr>
        <w:t xml:space="preserve">. </w:t>
      </w:r>
      <w:r w:rsidR="00B55D7A" w:rsidRPr="00B55D7A">
        <w:rPr>
          <w:rFonts w:ascii="Optima" w:hAnsi="Optima"/>
          <w:bCs/>
        </w:rPr>
        <w:t>Then</w:t>
      </w:r>
      <w:r w:rsidR="00E50E11">
        <w:rPr>
          <w:rFonts w:ascii="Optima" w:hAnsi="Optima"/>
          <w:bCs/>
        </w:rPr>
        <w:t>,</w:t>
      </w:r>
      <w:r w:rsidR="00B55D7A" w:rsidRPr="00B55D7A">
        <w:rPr>
          <w:rFonts w:ascii="Optima" w:hAnsi="Optima"/>
          <w:bCs/>
        </w:rPr>
        <w:t xml:space="preserve"> he </w:t>
      </w:r>
      <w:r w:rsidR="00E50E11">
        <w:rPr>
          <w:rFonts w:ascii="Optima" w:hAnsi="Optima"/>
          <w:bCs/>
        </w:rPr>
        <w:t>advised</w:t>
      </w:r>
      <w:r w:rsidR="00B55D7A" w:rsidRPr="00B55D7A">
        <w:rPr>
          <w:rFonts w:ascii="Optima" w:hAnsi="Optima"/>
          <w:bCs/>
        </w:rPr>
        <w:t xml:space="preserve"> on balancing </w:t>
      </w:r>
      <w:r w:rsidR="00B957EB">
        <w:rPr>
          <w:rFonts w:ascii="Optima" w:hAnsi="Optima"/>
          <w:bCs/>
        </w:rPr>
        <w:t xml:space="preserve">teaching </w:t>
      </w:r>
      <w:r w:rsidR="00B55D7A" w:rsidRPr="00B55D7A">
        <w:rPr>
          <w:rFonts w:ascii="Optima" w:hAnsi="Optima"/>
          <w:bCs/>
        </w:rPr>
        <w:t xml:space="preserve">responsibilities and promotion preparation and shared his experience of </w:t>
      </w:r>
      <w:r w:rsidR="00B55D7A">
        <w:rPr>
          <w:rFonts w:ascii="Optima" w:hAnsi="Optima"/>
          <w:bCs/>
        </w:rPr>
        <w:t xml:space="preserve">promotion from </w:t>
      </w:r>
      <w:r w:rsidR="005A1D5B">
        <w:rPr>
          <w:rFonts w:ascii="Optima" w:hAnsi="Optima"/>
          <w:bCs/>
        </w:rPr>
        <w:t xml:space="preserve">the </w:t>
      </w:r>
      <w:r w:rsidR="00B55D7A">
        <w:rPr>
          <w:rFonts w:ascii="Optima" w:hAnsi="Optima"/>
          <w:bCs/>
        </w:rPr>
        <w:t xml:space="preserve">department to the </w:t>
      </w:r>
      <w:r w:rsidR="00E50E11">
        <w:rPr>
          <w:rFonts w:ascii="Optima" w:hAnsi="Optima"/>
          <w:bCs/>
        </w:rPr>
        <w:t>college or university administration</w:t>
      </w:r>
      <w:r w:rsidR="00B55D7A">
        <w:rPr>
          <w:rFonts w:ascii="Optima" w:hAnsi="Optima"/>
          <w:bCs/>
        </w:rPr>
        <w:t xml:space="preserve">. </w:t>
      </w:r>
      <w:r w:rsidRPr="00070B26">
        <w:rPr>
          <w:rFonts w:ascii="Optima" w:hAnsi="Optima"/>
          <w:bCs/>
        </w:rPr>
        <w:t xml:space="preserve">Moreover, the forum thoughtfully explored the </w:t>
      </w:r>
      <w:r w:rsidR="00B55D7A">
        <w:rPr>
          <w:rFonts w:ascii="Optima" w:hAnsi="Optima"/>
          <w:bCs/>
        </w:rPr>
        <w:t xml:space="preserve">difference in work content and style between </w:t>
      </w:r>
      <w:r w:rsidRPr="00070B26">
        <w:rPr>
          <w:rFonts w:ascii="Optima" w:hAnsi="Optima"/>
          <w:bCs/>
        </w:rPr>
        <w:t xml:space="preserve">industry </w:t>
      </w:r>
      <w:r w:rsidR="00B55D7A">
        <w:rPr>
          <w:rFonts w:ascii="Optima" w:hAnsi="Optima" w:hint="eastAsia"/>
          <w:bCs/>
        </w:rPr>
        <w:t>and</w:t>
      </w:r>
      <w:r w:rsidRPr="00070B26">
        <w:rPr>
          <w:rFonts w:ascii="Optima" w:hAnsi="Optima"/>
          <w:bCs/>
        </w:rPr>
        <w:t xml:space="preserve"> academia</w:t>
      </w:r>
      <w:r w:rsidR="00B55D7A">
        <w:rPr>
          <w:rFonts w:ascii="Optima" w:hAnsi="Optima"/>
          <w:bCs/>
        </w:rPr>
        <w:t xml:space="preserve"> and the way to publish in the corporation</w:t>
      </w:r>
      <w:r w:rsidRPr="00070B26">
        <w:rPr>
          <w:rFonts w:ascii="Optima" w:hAnsi="Optima"/>
          <w:bCs/>
        </w:rPr>
        <w:t xml:space="preserve">. </w:t>
      </w:r>
    </w:p>
    <w:p w14:paraId="62F3AC69" w14:textId="3158307D" w:rsidR="007D39DB" w:rsidRDefault="007D39DB" w:rsidP="007D39DB">
      <w:pPr>
        <w:rPr>
          <w:rFonts w:ascii="Times New Roman" w:hAnsi="Times New Roman" w:cs="Times New Roman"/>
          <w:sz w:val="16"/>
          <w:szCs w:val="16"/>
        </w:rPr>
      </w:pPr>
    </w:p>
    <w:p w14:paraId="2E19BF72" w14:textId="392A24AE" w:rsidR="00C378C3" w:rsidRDefault="00C378C3" w:rsidP="006075F9">
      <w:pPr>
        <w:ind w:left="450"/>
        <w:jc w:val="both"/>
        <w:rPr>
          <w:rFonts w:ascii="Optima" w:hAnsi="Optima"/>
          <w:bCs/>
        </w:rPr>
      </w:pPr>
    </w:p>
    <w:p w14:paraId="47D2805B" w14:textId="77777777" w:rsidR="00C378C3" w:rsidRPr="00163816" w:rsidRDefault="00C378C3" w:rsidP="006075F9">
      <w:pPr>
        <w:ind w:left="450"/>
        <w:jc w:val="both"/>
        <w:rPr>
          <w:rFonts w:ascii="Optima" w:hAnsi="Optima"/>
          <w:bCs/>
        </w:rPr>
      </w:pPr>
    </w:p>
    <w:p w14:paraId="7CDD1D4F" w14:textId="77777777" w:rsidR="00DE4270" w:rsidRDefault="00DE4270">
      <w:pPr>
        <w:rPr>
          <w:rFonts w:ascii="Optima" w:hAnsi="Optima"/>
          <w:bCs/>
        </w:rPr>
      </w:pPr>
      <w:r>
        <w:rPr>
          <w:rFonts w:ascii="Optima" w:hAnsi="Optima"/>
          <w:bCs/>
          <w:noProof/>
        </w:rPr>
        <w:lastRenderedPageBreak/>
        <w:drawing>
          <wp:inline distT="0" distB="0" distL="0" distR="0" wp14:anchorId="278BEB83" wp14:editId="56D0D8CF">
            <wp:extent cx="4274663" cy="3205998"/>
            <wp:effectExtent l="0" t="0" r="0" b="0"/>
            <wp:docPr id="987665364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65364" name="Picture 1" descr="A group of people standing in a roo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53" cy="32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1F45" w14:textId="6EE907CC" w:rsidR="00C86015" w:rsidRDefault="00DE4270">
      <w:pPr>
        <w:rPr>
          <w:rFonts w:ascii="Optima" w:hAnsi="Optima"/>
          <w:bCs/>
        </w:rPr>
      </w:pPr>
      <w:r>
        <w:rPr>
          <w:rFonts w:ascii="Optima" w:hAnsi="Optima"/>
          <w:bCs/>
          <w:noProof/>
        </w:rPr>
        <w:drawing>
          <wp:inline distT="0" distB="0" distL="0" distR="0" wp14:anchorId="6BCD9E04" wp14:editId="64060A95">
            <wp:extent cx="3121272" cy="2340954"/>
            <wp:effectExtent l="9208" t="0" r="0" b="0"/>
            <wp:docPr id="920108238" name="Picture 2" descr="Two me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108238" name="Picture 2" descr="Two men standing in a roo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2066" cy="23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363E" w14:textId="128A9726" w:rsidR="00CD1CEF" w:rsidRPr="00B074C8" w:rsidRDefault="00CD1CEF">
      <w:pPr>
        <w:rPr>
          <w:rFonts w:ascii="Optima" w:hAnsi="Optima"/>
          <w:bCs/>
        </w:rPr>
      </w:pPr>
    </w:p>
    <w:sectPr w:rsidR="00CD1CEF" w:rsidRPr="00B0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6246" w14:textId="77777777" w:rsidR="00707C9B" w:rsidRDefault="00707C9B" w:rsidP="00D711FD">
      <w:pPr>
        <w:spacing w:after="0" w:line="240" w:lineRule="auto"/>
      </w:pPr>
      <w:r>
        <w:separator/>
      </w:r>
    </w:p>
  </w:endnote>
  <w:endnote w:type="continuationSeparator" w:id="0">
    <w:p w14:paraId="5E3F6E6C" w14:textId="77777777" w:rsidR="00707C9B" w:rsidRDefault="00707C9B" w:rsidP="00D7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8882" w14:textId="77777777" w:rsidR="00707C9B" w:rsidRDefault="00707C9B" w:rsidP="00D711FD">
      <w:pPr>
        <w:spacing w:after="0" w:line="240" w:lineRule="auto"/>
      </w:pPr>
      <w:r>
        <w:separator/>
      </w:r>
    </w:p>
  </w:footnote>
  <w:footnote w:type="continuationSeparator" w:id="0">
    <w:p w14:paraId="368792BF" w14:textId="77777777" w:rsidR="00707C9B" w:rsidRDefault="00707C9B" w:rsidP="00D7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3B1"/>
    <w:multiLevelType w:val="hybridMultilevel"/>
    <w:tmpl w:val="5D4CC8E4"/>
    <w:lvl w:ilvl="0" w:tplc="63EC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329"/>
    <w:multiLevelType w:val="multilevel"/>
    <w:tmpl w:val="B6C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598106">
    <w:abstractNumId w:val="0"/>
  </w:num>
  <w:num w:numId="2" w16cid:durableId="5069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1NzE2MjAzNrMws7BU0lEKTi0uzszPAykwqgUAmQlUTSwAAAA="/>
  </w:docVars>
  <w:rsids>
    <w:rsidRoot w:val="00C86015"/>
    <w:rsid w:val="00013E87"/>
    <w:rsid w:val="000156F0"/>
    <w:rsid w:val="0004574C"/>
    <w:rsid w:val="00070B26"/>
    <w:rsid w:val="00077064"/>
    <w:rsid w:val="00094566"/>
    <w:rsid w:val="000961FA"/>
    <w:rsid w:val="000B50A2"/>
    <w:rsid w:val="001044F6"/>
    <w:rsid w:val="0012789D"/>
    <w:rsid w:val="00143B4A"/>
    <w:rsid w:val="00163816"/>
    <w:rsid w:val="001766EC"/>
    <w:rsid w:val="00182C11"/>
    <w:rsid w:val="0019275C"/>
    <w:rsid w:val="00194E2B"/>
    <w:rsid w:val="002C0896"/>
    <w:rsid w:val="002C7AB8"/>
    <w:rsid w:val="0031727A"/>
    <w:rsid w:val="00331F39"/>
    <w:rsid w:val="00340C71"/>
    <w:rsid w:val="003D5002"/>
    <w:rsid w:val="00410513"/>
    <w:rsid w:val="00423F68"/>
    <w:rsid w:val="0044131F"/>
    <w:rsid w:val="00454B9D"/>
    <w:rsid w:val="0046335A"/>
    <w:rsid w:val="004671FA"/>
    <w:rsid w:val="004E6E7C"/>
    <w:rsid w:val="00517171"/>
    <w:rsid w:val="00550E4D"/>
    <w:rsid w:val="00575ABE"/>
    <w:rsid w:val="005A1D5B"/>
    <w:rsid w:val="005B2959"/>
    <w:rsid w:val="005B43AA"/>
    <w:rsid w:val="006075F9"/>
    <w:rsid w:val="00672D3C"/>
    <w:rsid w:val="00685FBC"/>
    <w:rsid w:val="006B494F"/>
    <w:rsid w:val="006C1ABE"/>
    <w:rsid w:val="006C27A8"/>
    <w:rsid w:val="00707C9B"/>
    <w:rsid w:val="00716525"/>
    <w:rsid w:val="00791DA4"/>
    <w:rsid w:val="007D39DB"/>
    <w:rsid w:val="008235AD"/>
    <w:rsid w:val="00843C95"/>
    <w:rsid w:val="0086178A"/>
    <w:rsid w:val="00874F5E"/>
    <w:rsid w:val="008835F5"/>
    <w:rsid w:val="00885BD2"/>
    <w:rsid w:val="008C1D76"/>
    <w:rsid w:val="0095623B"/>
    <w:rsid w:val="0097462B"/>
    <w:rsid w:val="009916A3"/>
    <w:rsid w:val="009C0F88"/>
    <w:rsid w:val="00A52367"/>
    <w:rsid w:val="00A847F7"/>
    <w:rsid w:val="00AB7EFB"/>
    <w:rsid w:val="00AC0ADD"/>
    <w:rsid w:val="00AF3173"/>
    <w:rsid w:val="00B04228"/>
    <w:rsid w:val="00B074C8"/>
    <w:rsid w:val="00B55D7A"/>
    <w:rsid w:val="00B957EB"/>
    <w:rsid w:val="00BC05F9"/>
    <w:rsid w:val="00BD7E41"/>
    <w:rsid w:val="00C067AA"/>
    <w:rsid w:val="00C076FE"/>
    <w:rsid w:val="00C378C3"/>
    <w:rsid w:val="00C85D50"/>
    <w:rsid w:val="00C86015"/>
    <w:rsid w:val="00CA0A14"/>
    <w:rsid w:val="00CD1CEF"/>
    <w:rsid w:val="00CF4DDF"/>
    <w:rsid w:val="00D22BA8"/>
    <w:rsid w:val="00D711FD"/>
    <w:rsid w:val="00DE4270"/>
    <w:rsid w:val="00E0537A"/>
    <w:rsid w:val="00E50E11"/>
    <w:rsid w:val="00E96AEC"/>
    <w:rsid w:val="00F858A5"/>
    <w:rsid w:val="00FB436F"/>
    <w:rsid w:val="00FD5201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B5F38"/>
  <w15:chartTrackingRefBased/>
  <w15:docId w15:val="{5B07B45B-B6FB-4148-8181-E9779D1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1F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FD"/>
  </w:style>
  <w:style w:type="paragraph" w:styleId="Footer">
    <w:name w:val="footer"/>
    <w:basedOn w:val="Normal"/>
    <w:link w:val="FooterChar"/>
    <w:uiPriority w:val="99"/>
    <w:unhideWhenUsed/>
    <w:rsid w:val="00D7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Shuyu</dc:creator>
  <cp:keywords/>
  <dc:description/>
  <cp:lastModifiedBy>Shuyu Liu</cp:lastModifiedBy>
  <cp:revision>78</cp:revision>
  <dcterms:created xsi:type="dcterms:W3CDTF">2023-09-20T18:05:00Z</dcterms:created>
  <dcterms:modified xsi:type="dcterms:W3CDTF">2023-09-30T21:29:00Z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a9ceeb36-318d-4662-a2d8-a1698ee35d6b</vt:lpwstr>
  </property>
</Properties>
</file>