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4A48B7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4A48B7">
              <w:t>d</w:t>
            </w:r>
            <w:r w:rsidR="00BE3606">
              <w:t xml:space="preserve">) </w:t>
            </w:r>
            <w:r w:rsidR="004A48B7">
              <w:rPr>
                <w:rFonts w:cs="Times New Roman"/>
              </w:rPr>
              <w:t>A</w:t>
            </w:r>
            <w:r w:rsidR="004A48B7" w:rsidRPr="004A48B7">
              <w:rPr>
                <w:rFonts w:cs="Times New Roman"/>
              </w:rPr>
              <w:t>n ability to function on multidisciplinary teams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D158A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D158A5">
              <w:t>360</w:t>
            </w:r>
            <w:r w:rsidR="00645D90">
              <w:t>C</w:t>
            </w:r>
          </w:p>
        </w:tc>
        <w:tc>
          <w:tcPr>
            <w:tcW w:w="3150" w:type="dxa"/>
          </w:tcPr>
          <w:p w:rsidR="00A826D2" w:rsidRDefault="00A826D2" w:rsidP="004C2C69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4C2C69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D158A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D158A5">
              <w:t>Facility Planning and Work Design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2C6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4C2C69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32</cp:revision>
  <dcterms:created xsi:type="dcterms:W3CDTF">2012-05-01T14:01:00Z</dcterms:created>
  <dcterms:modified xsi:type="dcterms:W3CDTF">2017-09-28T16:53:00Z</dcterms:modified>
</cp:coreProperties>
</file>