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3C" w:rsidRPr="0088733C" w:rsidRDefault="0088733C" w:rsidP="0088733C">
      <w:pPr>
        <w:shd w:val="clear" w:color="auto" w:fill="FFFFFF"/>
        <w:spacing w:after="0" w:line="240" w:lineRule="auto"/>
        <w:outlineLvl w:val="0"/>
        <w:rPr>
          <w:rFonts w:ascii="Helvetica" w:eastAsia="Times New Roman" w:hAnsi="Helvetica" w:cs="Helvetica"/>
          <w:color w:val="2D3B45"/>
          <w:kern w:val="36"/>
          <w:sz w:val="38"/>
          <w:szCs w:val="38"/>
        </w:rPr>
      </w:pPr>
      <w:r w:rsidRPr="0088733C">
        <w:rPr>
          <w:rFonts w:ascii="Helvetica" w:eastAsia="Times New Roman" w:hAnsi="Helvetica" w:cs="Helvetica"/>
          <w:color w:val="2D3B45"/>
          <w:kern w:val="36"/>
          <w:sz w:val="38"/>
          <w:szCs w:val="38"/>
        </w:rPr>
        <w:t>Course Syllabus</w:t>
      </w:r>
      <w:r w:rsidR="005F709C">
        <w:rPr>
          <w:rFonts w:ascii="Helvetica" w:eastAsia="Times New Roman" w:hAnsi="Helvetica" w:cs="Helvetica"/>
          <w:color w:val="2D3B45"/>
          <w:kern w:val="36"/>
          <w:sz w:val="38"/>
          <w:szCs w:val="38"/>
        </w:rPr>
        <w:t xml:space="preserve"> </w:t>
      </w:r>
      <w:r w:rsidR="002F3F84">
        <w:rPr>
          <w:rFonts w:ascii="Helvetica" w:eastAsia="Times New Roman" w:hAnsi="Helvetica" w:cs="Helvetica"/>
          <w:color w:val="2D3B45"/>
          <w:kern w:val="36"/>
          <w:sz w:val="38"/>
          <w:szCs w:val="38"/>
        </w:rPr>
        <w:t xml:space="preserve">(posted at </w:t>
      </w:r>
      <w:r w:rsidR="005F709C">
        <w:rPr>
          <w:rFonts w:ascii="Helvetica" w:eastAsia="Times New Roman" w:hAnsi="Helvetica" w:cs="Helvetica"/>
          <w:color w:val="2D3B45"/>
          <w:kern w:val="36"/>
          <w:sz w:val="38"/>
          <w:szCs w:val="38"/>
        </w:rPr>
        <w:t>Canvas</w:t>
      </w:r>
      <w:r w:rsidR="002F3F84">
        <w:rPr>
          <w:rFonts w:ascii="Helvetica" w:eastAsia="Times New Roman" w:hAnsi="Helvetica" w:cs="Helvetica"/>
          <w:color w:val="2D3B45"/>
          <w:kern w:val="36"/>
          <w:sz w:val="38"/>
          <w:szCs w:val="38"/>
        </w:rPr>
        <w:t>)</w:t>
      </w:r>
    </w:p>
    <w:p w:rsidR="0088733C" w:rsidRPr="0088733C" w:rsidRDefault="0088733C" w:rsidP="0088733C">
      <w:pPr>
        <w:shd w:val="clear" w:color="auto" w:fill="FFFFFF"/>
        <w:spacing w:line="240" w:lineRule="auto"/>
        <w:jc w:val="right"/>
        <w:rPr>
          <w:rFonts w:ascii="Helvetica" w:eastAsia="Times New Roman" w:hAnsi="Helvetica" w:cs="Helvetica"/>
          <w:color w:val="2D3B45"/>
          <w:sz w:val="21"/>
          <w:szCs w:val="21"/>
        </w:rPr>
      </w:pPr>
    </w:p>
    <w:p w:rsidR="00C7440B" w:rsidRDefault="0088733C" w:rsidP="0088733C">
      <w:pPr>
        <w:shd w:val="clear" w:color="auto" w:fill="FFFFFF"/>
        <w:spacing w:before="180" w:after="180" w:line="240" w:lineRule="auto"/>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Class Time:</w:t>
      </w:r>
      <w:r w:rsidRPr="0088733C">
        <w:rPr>
          <w:rFonts w:ascii="Helvetica" w:eastAsia="Times New Roman" w:hAnsi="Helvetica" w:cs="Helvetica"/>
          <w:color w:val="2D3B45"/>
          <w:sz w:val="21"/>
          <w:szCs w:val="21"/>
        </w:rPr>
        <w:t xml:space="preserve">  </w:t>
      </w:r>
      <w:r w:rsidR="00C7440B" w:rsidRPr="00C7440B">
        <w:rPr>
          <w:rFonts w:ascii="Helvetica" w:eastAsia="Times New Roman" w:hAnsi="Helvetica" w:cs="Helvetica"/>
          <w:color w:val="2D3B45"/>
          <w:sz w:val="21"/>
          <w:szCs w:val="21"/>
        </w:rPr>
        <w:t>M</w:t>
      </w:r>
      <w:r w:rsidR="00C7440B">
        <w:rPr>
          <w:rFonts w:ascii="Helvetica" w:eastAsia="Times New Roman" w:hAnsi="Helvetica" w:cs="Helvetica"/>
          <w:color w:val="2D3B45"/>
          <w:sz w:val="21"/>
          <w:szCs w:val="21"/>
        </w:rPr>
        <w:t xml:space="preserve"> </w:t>
      </w:r>
      <w:r w:rsidR="00C7440B" w:rsidRPr="00C7440B">
        <w:rPr>
          <w:rFonts w:ascii="Helvetica" w:eastAsia="Times New Roman" w:hAnsi="Helvetica" w:cs="Helvetica"/>
          <w:color w:val="2D3B45"/>
          <w:sz w:val="21"/>
          <w:szCs w:val="21"/>
        </w:rPr>
        <w:t>W</w:t>
      </w:r>
      <w:r w:rsidR="00C7440B">
        <w:rPr>
          <w:rFonts w:ascii="Helvetica" w:eastAsia="Times New Roman" w:hAnsi="Helvetica" w:cs="Helvetica"/>
          <w:color w:val="2D3B45"/>
          <w:sz w:val="21"/>
          <w:szCs w:val="21"/>
        </w:rPr>
        <w:t xml:space="preserve"> </w:t>
      </w:r>
      <w:r w:rsidR="00C7440B" w:rsidRPr="00C7440B">
        <w:rPr>
          <w:rFonts w:ascii="Helvetica" w:eastAsia="Times New Roman" w:hAnsi="Helvetica" w:cs="Helvetica"/>
          <w:color w:val="2D3B45"/>
          <w:sz w:val="21"/>
          <w:szCs w:val="21"/>
        </w:rPr>
        <w:t>F 6 (12:30-13:40)</w:t>
      </w:r>
      <w:r w:rsidR="00C7440B">
        <w:rPr>
          <w:rFonts w:ascii="Calibri" w:hAnsi="Calibri"/>
          <w:color w:val="212121"/>
          <w:shd w:val="clear" w:color="auto" w:fill="FFFFFF"/>
        </w:rPr>
        <w:t xml:space="preserve"> </w:t>
      </w:r>
    </w:p>
    <w:p w:rsidR="0088733C" w:rsidRDefault="0088733C" w:rsidP="00F4637A">
      <w:pPr>
        <w:shd w:val="clear" w:color="auto" w:fill="FFFFFF"/>
        <w:spacing w:after="0" w:line="240" w:lineRule="auto"/>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Class Room:</w:t>
      </w:r>
      <w:r w:rsidRPr="0088733C">
        <w:rPr>
          <w:rFonts w:ascii="Helvetica" w:eastAsia="Times New Roman" w:hAnsi="Helvetica" w:cs="Helvetica"/>
          <w:color w:val="2D3B45"/>
          <w:sz w:val="21"/>
          <w:szCs w:val="21"/>
        </w:rPr>
        <w:t> CSE E1</w:t>
      </w:r>
      <w:r w:rsidR="00C7440B">
        <w:rPr>
          <w:rFonts w:ascii="Helvetica" w:eastAsia="Times New Roman" w:hAnsi="Helvetica" w:cs="Helvetica"/>
          <w:color w:val="2D3B45"/>
          <w:sz w:val="21"/>
          <w:szCs w:val="21"/>
        </w:rPr>
        <w:t>07</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Text:</w:t>
      </w:r>
      <w:r w:rsidRPr="0088733C">
        <w:rPr>
          <w:rFonts w:ascii="Helvetica" w:eastAsia="Times New Roman" w:hAnsi="Helvetica" w:cs="Helvetica"/>
          <w:color w:val="2D3B45"/>
          <w:sz w:val="21"/>
          <w:szCs w:val="21"/>
        </w:rPr>
        <w:t xml:space="preserve"> Investment Science, David G. </w:t>
      </w:r>
      <w:proofErr w:type="spellStart"/>
      <w:r w:rsidRPr="0088733C">
        <w:rPr>
          <w:rFonts w:ascii="Helvetica" w:eastAsia="Times New Roman" w:hAnsi="Helvetica" w:cs="Helvetica"/>
          <w:color w:val="2D3B45"/>
          <w:sz w:val="21"/>
          <w:szCs w:val="21"/>
        </w:rPr>
        <w:t>Luenberger</w:t>
      </w:r>
      <w:proofErr w:type="spellEnd"/>
      <w:r w:rsidRPr="0088733C">
        <w:rPr>
          <w:rFonts w:ascii="Helvetica" w:eastAsia="Times New Roman" w:hAnsi="Helvetica" w:cs="Helvetica"/>
          <w:color w:val="2D3B45"/>
          <w:sz w:val="21"/>
          <w:szCs w:val="21"/>
        </w:rPr>
        <w:t>, Oxford University Press, 2013, Second Edition. ISBN 0199740089</w:t>
      </w:r>
    </w:p>
    <w:p w:rsidR="00C7440B" w:rsidRDefault="00F4637A" w:rsidP="00F4637A">
      <w:pPr>
        <w:shd w:val="clear" w:color="auto" w:fill="FFFFFF"/>
        <w:spacing w:after="0" w:line="240" w:lineRule="auto"/>
        <w:rPr>
          <w:rFonts w:ascii="Helvetica" w:eastAsia="Times New Roman" w:hAnsi="Helvetica" w:cs="Helvetica"/>
          <w:color w:val="2D3B45"/>
          <w:sz w:val="21"/>
          <w:szCs w:val="21"/>
        </w:rPr>
      </w:pPr>
      <w:r>
        <w:rPr>
          <w:rFonts w:ascii="Helvetica" w:eastAsia="Times New Roman" w:hAnsi="Helvetica" w:cs="Helvetica"/>
          <w:color w:val="2D3B45"/>
          <w:sz w:val="21"/>
          <w:szCs w:val="21"/>
        </w:rPr>
        <w:t xml:space="preserve">    </w:t>
      </w:r>
      <w:proofErr w:type="gramStart"/>
      <w:r w:rsidR="00C7440B">
        <w:rPr>
          <w:rFonts w:ascii="Helvetica" w:eastAsia="Times New Roman" w:hAnsi="Helvetica" w:cs="Helvetica"/>
          <w:color w:val="2D3B45"/>
          <w:sz w:val="21"/>
          <w:szCs w:val="21"/>
        </w:rPr>
        <w:t>or</w:t>
      </w:r>
      <w:proofErr w:type="gramEnd"/>
    </w:p>
    <w:p w:rsidR="00C7440B" w:rsidRPr="0088733C" w:rsidRDefault="00C7440B" w:rsidP="00F4637A">
      <w:pPr>
        <w:shd w:val="clear" w:color="auto" w:fill="FFFFFF"/>
        <w:spacing w:after="0" w:line="240" w:lineRule="auto"/>
        <w:rPr>
          <w:rFonts w:ascii="Helvetica" w:eastAsia="Times New Roman" w:hAnsi="Helvetica" w:cs="Helvetica"/>
          <w:color w:val="2D3B45"/>
          <w:sz w:val="21"/>
          <w:szCs w:val="21"/>
        </w:rPr>
      </w:pPr>
      <w:r w:rsidRPr="00C7440B">
        <w:rPr>
          <w:rFonts w:ascii="Helvetica" w:eastAsia="Times New Roman" w:hAnsi="Helvetica" w:cs="Helvetica"/>
          <w:color w:val="2D3B45"/>
          <w:sz w:val="21"/>
          <w:szCs w:val="21"/>
        </w:rPr>
        <w:t xml:space="preserve">Investment Science, David G. </w:t>
      </w:r>
      <w:proofErr w:type="spellStart"/>
      <w:r w:rsidRPr="00C7440B">
        <w:rPr>
          <w:rFonts w:ascii="Helvetica" w:eastAsia="Times New Roman" w:hAnsi="Helvetica" w:cs="Helvetica"/>
          <w:color w:val="2D3B45"/>
          <w:sz w:val="21"/>
          <w:szCs w:val="21"/>
        </w:rPr>
        <w:t>Luenberger</w:t>
      </w:r>
      <w:proofErr w:type="spellEnd"/>
      <w:r w:rsidRPr="00C7440B">
        <w:rPr>
          <w:rFonts w:ascii="Helvetica" w:eastAsia="Times New Roman" w:hAnsi="Helvetica" w:cs="Helvetica"/>
          <w:color w:val="2D3B45"/>
          <w:sz w:val="21"/>
          <w:szCs w:val="21"/>
        </w:rPr>
        <w:t>, Oxford University Press, 1998. ISBN 0-19-510809-4</w:t>
      </w:r>
    </w:p>
    <w:p w:rsidR="0088733C" w:rsidRPr="0088733C" w:rsidRDefault="00A52515" w:rsidP="0088733C">
      <w:pPr>
        <w:shd w:val="clear" w:color="auto" w:fill="FFFFFF"/>
        <w:spacing w:before="300" w:after="300" w:line="240" w:lineRule="auto"/>
        <w:rPr>
          <w:rFonts w:ascii="Helvetica" w:eastAsia="Times New Roman" w:hAnsi="Helvetica" w:cs="Helvetica"/>
          <w:color w:val="2D3B45"/>
          <w:sz w:val="21"/>
          <w:szCs w:val="21"/>
        </w:rPr>
      </w:pPr>
      <w:r>
        <w:rPr>
          <w:rFonts w:ascii="Helvetica" w:eastAsia="Times New Roman" w:hAnsi="Helvetica" w:cs="Helvetica"/>
          <w:color w:val="2D3B45"/>
          <w:sz w:val="21"/>
          <w:szCs w:val="21"/>
        </w:rPr>
        <w:pict>
          <v:rect id="_x0000_i1025" style="width:0;height:1.5pt" o:hralign="center" o:hrstd="t" o:hr="t" fillcolor="#a0a0a0" stroked="f"/>
        </w:pict>
      </w:r>
    </w:p>
    <w:p w:rsidR="0034315C" w:rsidRDefault="0088733C" w:rsidP="0034315C">
      <w:pPr>
        <w:shd w:val="clear" w:color="auto" w:fill="FFFFFF"/>
        <w:spacing w:after="0" w:line="360" w:lineRule="auto"/>
        <w:rPr>
          <w:rFonts w:ascii="Helvetica" w:eastAsia="Times New Roman" w:hAnsi="Helvetica" w:cs="Helvetica"/>
          <w:color w:val="2D3B45"/>
          <w:sz w:val="21"/>
          <w:szCs w:val="21"/>
        </w:rPr>
      </w:pPr>
      <w:r w:rsidRPr="0088733C">
        <w:rPr>
          <w:rFonts w:ascii="Helvetica" w:eastAsia="Times New Roman" w:hAnsi="Helvetica" w:cs="Helvetica"/>
          <w:b/>
          <w:bCs/>
          <w:color w:val="2D3B45"/>
          <w:sz w:val="21"/>
          <w:szCs w:val="21"/>
        </w:rPr>
        <w:t>Instructor:</w:t>
      </w:r>
      <w:r w:rsidRPr="0088733C">
        <w:rPr>
          <w:rFonts w:ascii="Helvetica" w:eastAsia="Times New Roman" w:hAnsi="Helvetica" w:cs="Helvetica"/>
          <w:color w:val="2D3B45"/>
          <w:sz w:val="21"/>
          <w:szCs w:val="21"/>
        </w:rPr>
        <w:t> Stan Uryasev</w:t>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E-mail:</w:t>
      </w:r>
      <w:r w:rsidRPr="0088733C">
        <w:rPr>
          <w:rFonts w:ascii="Helvetica" w:eastAsia="Times New Roman" w:hAnsi="Helvetica" w:cs="Helvetica"/>
          <w:color w:val="2D3B45"/>
          <w:sz w:val="21"/>
          <w:szCs w:val="21"/>
        </w:rPr>
        <w:t> uryasev@ufl.edu</w:t>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Phone:</w:t>
      </w:r>
      <w:r w:rsidRPr="0088733C">
        <w:rPr>
          <w:rFonts w:ascii="Helvetica" w:eastAsia="Times New Roman" w:hAnsi="Helvetica" w:cs="Helvetica"/>
          <w:color w:val="2D3B45"/>
          <w:sz w:val="21"/>
          <w:szCs w:val="21"/>
        </w:rPr>
        <w:t> </w:t>
      </w:r>
      <w:r w:rsidR="00C7440B">
        <w:rPr>
          <w:rFonts w:ascii="Helvetica" w:eastAsia="Times New Roman" w:hAnsi="Helvetica" w:cs="Helvetica"/>
          <w:color w:val="2D3B45"/>
          <w:sz w:val="21"/>
          <w:szCs w:val="21"/>
        </w:rPr>
        <w:t>(352) 213-3457 (cell)</w:t>
      </w:r>
    </w:p>
    <w:p w:rsidR="0088733C" w:rsidRPr="0088733C" w:rsidRDefault="0088733C" w:rsidP="0034315C">
      <w:pPr>
        <w:shd w:val="clear" w:color="auto" w:fill="FFFFFF"/>
        <w:spacing w:after="0" w:line="360" w:lineRule="auto"/>
        <w:rPr>
          <w:rFonts w:ascii="Helvetica" w:eastAsia="Times New Roman" w:hAnsi="Helvetica" w:cs="Helvetica"/>
          <w:color w:val="2D3B45"/>
          <w:sz w:val="21"/>
          <w:szCs w:val="21"/>
        </w:rPr>
      </w:pPr>
      <w:r w:rsidRPr="0088733C">
        <w:rPr>
          <w:rFonts w:ascii="Helvetica" w:eastAsia="Times New Roman" w:hAnsi="Helvetica" w:cs="Helvetica"/>
          <w:b/>
          <w:bCs/>
          <w:color w:val="2D3B45"/>
          <w:sz w:val="21"/>
          <w:szCs w:val="21"/>
        </w:rPr>
        <w:t>Office:</w:t>
      </w:r>
      <w:r w:rsidRPr="0088733C">
        <w:rPr>
          <w:rFonts w:ascii="Helvetica" w:eastAsia="Times New Roman" w:hAnsi="Helvetica" w:cs="Helvetica"/>
          <w:color w:val="2D3B45"/>
          <w:sz w:val="21"/>
          <w:szCs w:val="21"/>
        </w:rPr>
        <w:t> Weil 446</w:t>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Office Hours:</w:t>
      </w:r>
      <w:r w:rsidRPr="0088733C">
        <w:rPr>
          <w:rFonts w:ascii="Helvetica" w:eastAsia="Times New Roman" w:hAnsi="Helvetica" w:cs="Helvetica"/>
          <w:color w:val="2D3B45"/>
          <w:sz w:val="21"/>
          <w:szCs w:val="21"/>
        </w:rPr>
        <w:t xml:space="preserve">  Wednesday </w:t>
      </w:r>
      <w:r w:rsidR="00B27961">
        <w:rPr>
          <w:rFonts w:ascii="Helvetica" w:eastAsia="Times New Roman" w:hAnsi="Helvetica" w:cs="Helvetica"/>
          <w:color w:val="2D3B45"/>
          <w:sz w:val="21"/>
          <w:szCs w:val="21"/>
        </w:rPr>
        <w:t>14:00</w:t>
      </w:r>
      <w:r w:rsidRPr="0088733C">
        <w:rPr>
          <w:rFonts w:ascii="Helvetica" w:eastAsia="Times New Roman" w:hAnsi="Helvetica" w:cs="Helvetica"/>
          <w:color w:val="2D3B45"/>
          <w:sz w:val="21"/>
          <w:szCs w:val="21"/>
        </w:rPr>
        <w:t xml:space="preserve"> –</w:t>
      </w:r>
      <w:r w:rsidR="00B27961">
        <w:rPr>
          <w:rFonts w:ascii="Helvetica" w:eastAsia="Times New Roman" w:hAnsi="Helvetica" w:cs="Helvetica"/>
          <w:color w:val="2D3B45"/>
          <w:sz w:val="21"/>
          <w:szCs w:val="21"/>
        </w:rPr>
        <w:t xml:space="preserve"> 15:00</w:t>
      </w:r>
    </w:p>
    <w:p w:rsidR="0088733C" w:rsidRPr="0088733C" w:rsidRDefault="00A52515" w:rsidP="0088733C">
      <w:pPr>
        <w:shd w:val="clear" w:color="auto" w:fill="FFFFFF"/>
        <w:spacing w:before="300" w:after="300" w:line="240" w:lineRule="auto"/>
        <w:rPr>
          <w:rFonts w:ascii="Helvetica" w:eastAsia="Times New Roman" w:hAnsi="Helvetica" w:cs="Helvetica"/>
          <w:color w:val="2D3B45"/>
          <w:sz w:val="21"/>
          <w:szCs w:val="21"/>
        </w:rPr>
      </w:pPr>
      <w:r>
        <w:rPr>
          <w:rFonts w:ascii="Helvetica" w:eastAsia="Times New Roman" w:hAnsi="Helvetica" w:cs="Helvetica"/>
          <w:color w:val="2D3B45"/>
          <w:sz w:val="21"/>
          <w:szCs w:val="21"/>
        </w:rPr>
        <w:pict>
          <v:rect id="_x0000_i1026" style="width:0;height:1.5pt" o:hralign="center" o:hrstd="t" o:hr="t" fillcolor="#a0a0a0" stroked="f"/>
        </w:pict>
      </w:r>
    </w:p>
    <w:p w:rsidR="00A52515" w:rsidRDefault="0088733C" w:rsidP="00A52515">
      <w:pPr>
        <w:shd w:val="clear" w:color="auto" w:fill="FFFFFF"/>
        <w:spacing w:after="0" w:line="240" w:lineRule="auto"/>
        <w:rPr>
          <w:rFonts w:ascii="Helvetica" w:eastAsia="Times New Roman" w:hAnsi="Helvetica" w:cs="Helvetica"/>
          <w:color w:val="2D3B45"/>
          <w:sz w:val="21"/>
          <w:szCs w:val="21"/>
        </w:rPr>
      </w:pPr>
      <w:r w:rsidRPr="0088733C">
        <w:rPr>
          <w:rFonts w:ascii="Helvetica" w:eastAsia="Times New Roman" w:hAnsi="Helvetica" w:cs="Helvetica"/>
          <w:b/>
          <w:bCs/>
          <w:color w:val="2D3B45"/>
          <w:sz w:val="21"/>
          <w:szCs w:val="21"/>
        </w:rPr>
        <w:t>Catalog Description</w:t>
      </w:r>
      <w:proofErr w:type="gramStart"/>
      <w:r w:rsidRPr="0088733C">
        <w:rPr>
          <w:rFonts w:ascii="Helvetica" w:eastAsia="Times New Roman" w:hAnsi="Helvetica" w:cs="Helvetica"/>
          <w:b/>
          <w:bCs/>
          <w:color w:val="2D3B45"/>
          <w:sz w:val="21"/>
          <w:szCs w:val="21"/>
        </w:rPr>
        <w:t>:</w:t>
      </w:r>
      <w:proofErr w:type="gramEnd"/>
      <w:r w:rsidRPr="0088733C">
        <w:rPr>
          <w:rFonts w:ascii="Helvetica" w:eastAsia="Times New Roman" w:hAnsi="Helvetica" w:cs="Helvetica"/>
          <w:color w:val="2D3B45"/>
          <w:sz w:val="21"/>
          <w:szCs w:val="21"/>
        </w:rPr>
        <w:br/>
        <w:t>Economic analysis of capital expenditure decisions.</w:t>
      </w:r>
      <w:r w:rsidRPr="0088733C">
        <w:rPr>
          <w:rFonts w:ascii="Helvetica" w:eastAsia="Times New Roman" w:hAnsi="Helvetica" w:cs="Helvetica"/>
          <w:color w:val="2D3B45"/>
          <w:sz w:val="21"/>
          <w:szCs w:val="21"/>
        </w:rPr>
        <w:br/>
        <w:t>Financial mathematics and engineering.</w:t>
      </w:r>
      <w:r w:rsidRPr="0088733C">
        <w:rPr>
          <w:rFonts w:ascii="Helvetica" w:eastAsia="Times New Roman" w:hAnsi="Helvetica" w:cs="Helvetica"/>
          <w:color w:val="2D3B45"/>
          <w:sz w:val="21"/>
          <w:szCs w:val="21"/>
        </w:rPr>
        <w:br/>
        <w:t>Decision under risk and uncertainty.</w:t>
      </w:r>
      <w:bookmarkStart w:id="0" w:name="_GoBack"/>
      <w:bookmarkEnd w:id="0"/>
      <w:r w:rsidRPr="0088733C">
        <w:rPr>
          <w:rFonts w:ascii="Helvetica" w:eastAsia="Times New Roman" w:hAnsi="Helvetica" w:cs="Helvetica"/>
          <w:color w:val="2D3B45"/>
          <w:sz w:val="21"/>
          <w:szCs w:val="21"/>
        </w:rPr>
        <w:br/>
        <w:t>Interest rate analysis.</w:t>
      </w:r>
      <w:r w:rsidRPr="0088733C">
        <w:rPr>
          <w:rFonts w:ascii="Helvetica" w:eastAsia="Times New Roman" w:hAnsi="Helvetica" w:cs="Helvetica"/>
          <w:color w:val="2D3B45"/>
          <w:sz w:val="21"/>
          <w:szCs w:val="21"/>
        </w:rPr>
        <w:br/>
        <w:t>Fixed income securities.</w:t>
      </w:r>
    </w:p>
    <w:p w:rsidR="0088733C" w:rsidRPr="0088733C" w:rsidRDefault="0088733C" w:rsidP="00A52515">
      <w:pPr>
        <w:shd w:val="clear" w:color="auto" w:fill="FFFFFF"/>
        <w:spacing w:after="0" w:line="240" w:lineRule="auto"/>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Portfolio optimization and utility theory.</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Goals:</w:t>
      </w:r>
      <w:r w:rsidRPr="0088733C">
        <w:rPr>
          <w:rFonts w:ascii="Helvetica" w:eastAsia="Times New Roman" w:hAnsi="Helvetica" w:cs="Helvetica"/>
          <w:color w:val="2D3B45"/>
          <w:sz w:val="21"/>
          <w:szCs w:val="21"/>
        </w:rPr>
        <w:t> Learn basic principles and concepts of financial engineering. Develop necessary skills to evaluate capital investment alternatives using economic concepts and time value of money. Acquire analytical and financial techniques for economic justification of decisions.</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Course Overview:</w:t>
      </w:r>
      <w:r w:rsidRPr="0088733C">
        <w:rPr>
          <w:rFonts w:ascii="Helvetica" w:eastAsia="Times New Roman" w:hAnsi="Helvetica" w:cs="Helvetica"/>
          <w:color w:val="2D3B45"/>
          <w:sz w:val="21"/>
          <w:szCs w:val="21"/>
        </w:rPr>
        <w:t xml:space="preserve"> This course is designed as an introduction to financial engineering theory and its applications.  It focuses upon the fundamental principles of corporate finance and investment science such as cash flow streams, arbitrage, risk aversion, pricing of firms and finance instruments, </w:t>
      </w:r>
      <w:proofErr w:type="gramStart"/>
      <w:r w:rsidRPr="0088733C">
        <w:rPr>
          <w:rFonts w:ascii="Helvetica" w:eastAsia="Times New Roman" w:hAnsi="Helvetica" w:cs="Helvetica"/>
          <w:color w:val="2D3B45"/>
          <w:sz w:val="21"/>
          <w:szCs w:val="21"/>
        </w:rPr>
        <w:t>interest</w:t>
      </w:r>
      <w:proofErr w:type="gramEnd"/>
      <w:r w:rsidRPr="0088733C">
        <w:rPr>
          <w:rFonts w:ascii="Helvetica" w:eastAsia="Times New Roman" w:hAnsi="Helvetica" w:cs="Helvetica"/>
          <w:color w:val="2D3B45"/>
          <w:sz w:val="21"/>
          <w:szCs w:val="21"/>
        </w:rPr>
        <w:t xml:space="preserve"> rate term structure, fixed income instruments duration, bond portfolio immunization, and the Markowitz mean-variance portfolio theory. The text for the course presents the material in a very systematic way and has enough detail to convey the basic mathematical principles. The mathematics is not complex, but student should be comfortable with the use of mathematics as a method of deduction and problem solving. For instance, in a typical MBA course, the perpetual annuity formula might simply be presented, but in this course, it will be derived using elementary </w:t>
      </w:r>
      <w:r w:rsidRPr="0088733C">
        <w:rPr>
          <w:rFonts w:ascii="Helvetica" w:eastAsia="Times New Roman" w:hAnsi="Helvetica" w:cs="Helvetica"/>
          <w:color w:val="2D3B45"/>
          <w:sz w:val="21"/>
          <w:szCs w:val="21"/>
        </w:rPr>
        <w:lastRenderedPageBreak/>
        <w:t>algebra. Why may this course be important to you?</w:t>
      </w:r>
      <w:r w:rsidRPr="0088733C">
        <w:rPr>
          <w:rFonts w:ascii="Helvetica" w:eastAsia="Times New Roman" w:hAnsi="Helvetica" w:cs="Helvetica"/>
          <w:color w:val="2D3B45"/>
          <w:sz w:val="21"/>
          <w:szCs w:val="21"/>
        </w:rPr>
        <w:br/>
        <w:t>(1) Engineering is one of the better paid professions, especially, financial engineering</w:t>
      </w:r>
      <w:proofErr w:type="gramStart"/>
      <w:r w:rsidRPr="0088733C">
        <w:rPr>
          <w:rFonts w:ascii="Helvetica" w:eastAsia="Times New Roman" w:hAnsi="Helvetica" w:cs="Helvetica"/>
          <w:color w:val="2D3B45"/>
          <w:sz w:val="21"/>
          <w:szCs w:val="21"/>
        </w:rPr>
        <w:t>;</w:t>
      </w:r>
      <w:proofErr w:type="gramEnd"/>
      <w:r w:rsidRPr="0088733C">
        <w:rPr>
          <w:rFonts w:ascii="Helvetica" w:eastAsia="Times New Roman" w:hAnsi="Helvetica" w:cs="Helvetica"/>
          <w:color w:val="2D3B45"/>
          <w:sz w:val="21"/>
          <w:szCs w:val="21"/>
        </w:rPr>
        <w:br/>
        <w:t>(2) personal reasons: saving to buy a car, home, putting children through college, be prepared for retirement, to become wealthy. Students are expected to be able to utilize PCs and MS Excel. Whenever it is possible, MS Excel spreadsheets will be used to illustrate the theoretical statements. This will help with the understanding of the material and strengthen computer skills.</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Course Topics</w:t>
      </w:r>
      <w:proofErr w:type="gramStart"/>
      <w:r w:rsidRPr="0088733C">
        <w:rPr>
          <w:rFonts w:ascii="Helvetica" w:eastAsia="Times New Roman" w:hAnsi="Helvetica" w:cs="Helvetica"/>
          <w:b/>
          <w:bCs/>
          <w:color w:val="2D3B45"/>
          <w:sz w:val="21"/>
          <w:szCs w:val="21"/>
        </w:rPr>
        <w:t>:</w:t>
      </w:r>
      <w:proofErr w:type="gramEnd"/>
      <w:r w:rsidRPr="0088733C">
        <w:rPr>
          <w:rFonts w:ascii="Helvetica" w:eastAsia="Times New Roman" w:hAnsi="Helvetica" w:cs="Helvetica"/>
          <w:color w:val="2D3B45"/>
          <w:sz w:val="21"/>
          <w:szCs w:val="21"/>
        </w:rPr>
        <w:br/>
      </w:r>
      <w:r w:rsidRPr="0088733C">
        <w:rPr>
          <w:rFonts w:ascii="Helvetica" w:eastAsia="Times New Roman" w:hAnsi="Helvetica" w:cs="Helvetica"/>
          <w:i/>
          <w:iCs/>
          <w:color w:val="2D3B45"/>
          <w:sz w:val="21"/>
          <w:szCs w:val="21"/>
        </w:rPr>
        <w:t>DETERMINICTIC CASH FLOW STREAMS</w:t>
      </w:r>
    </w:p>
    <w:p w:rsidR="0088733C" w:rsidRPr="0088733C" w:rsidRDefault="0088733C" w:rsidP="0088733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The basic theory of interest (principal and interest, present and future value of streams, internal rate of return, applications)</w:t>
      </w:r>
    </w:p>
    <w:p w:rsidR="0088733C" w:rsidRPr="0088733C" w:rsidRDefault="0088733C" w:rsidP="0088733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Fixed-income securities (CDs, Money Market Instruments, Treasury bills, bonds, mortgages, annuities, yield, duration, immunization, convexity)</w:t>
      </w:r>
    </w:p>
    <w:p w:rsidR="0088733C" w:rsidRPr="0088733C" w:rsidRDefault="0088733C" w:rsidP="0088733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The term structure of interest rates (yield curve, term structure, forward rates, expectations dynamics, running present value, floating rate bonds, duration, immunization)</w:t>
      </w:r>
    </w:p>
    <w:p w:rsidR="0088733C" w:rsidRPr="0088733C" w:rsidRDefault="0088733C" w:rsidP="0088733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Applied interest rate analysis (capital budgeting, optimal portfolios, dynamic cash flow processes, optimal management, the harmony theorem, valuation of a firm)</w:t>
      </w:r>
    </w:p>
    <w:p w:rsidR="0088733C" w:rsidRPr="0088733C" w:rsidRDefault="0088733C" w:rsidP="0088733C">
      <w:pPr>
        <w:shd w:val="clear" w:color="auto" w:fill="FFFFFF"/>
        <w:spacing w:before="180" w:after="180" w:line="240" w:lineRule="auto"/>
        <w:rPr>
          <w:rFonts w:ascii="Helvetica" w:eastAsia="Times New Roman" w:hAnsi="Helvetica" w:cs="Helvetica"/>
          <w:color w:val="2D3B45"/>
          <w:sz w:val="21"/>
          <w:szCs w:val="21"/>
        </w:rPr>
      </w:pPr>
      <w:r w:rsidRPr="0088733C">
        <w:rPr>
          <w:rFonts w:ascii="Helvetica" w:eastAsia="Times New Roman" w:hAnsi="Helvetica" w:cs="Helvetica"/>
          <w:i/>
          <w:iCs/>
          <w:color w:val="2D3B45"/>
          <w:sz w:val="21"/>
          <w:szCs w:val="21"/>
        </w:rPr>
        <w:t>SINGLE PERIOD RANDOM CASH FLOW STREAMS</w:t>
      </w:r>
    </w:p>
    <w:p w:rsidR="0088733C" w:rsidRPr="0088733C" w:rsidRDefault="0088733C" w:rsidP="0088733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Mean-variance portfolio theory (asset return, random variables, random returns, portfolio mean and variance, the feasible set, the Markowitz model, the two fund theorem, inclusion of risk free asset, the one-fund theorem)</w:t>
      </w:r>
    </w:p>
    <w:p w:rsidR="0088733C" w:rsidRPr="0088733C" w:rsidRDefault="0088733C" w:rsidP="0088733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The capital asset pricing model (market equilibrium, the capital market line, the pricing model, the security market line, investment implications, performance evaluation, CAPM as a pricing formula, project choice)</w:t>
      </w:r>
    </w:p>
    <w:p w:rsidR="0088733C" w:rsidRPr="0088733C" w:rsidRDefault="0088733C" w:rsidP="0088733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 xml:space="preserve">Models and data (factor models, CAPM as a factor model, arbitrage pricing theory, data and statistics, estimation of parameters, a </w:t>
      </w:r>
      <w:proofErr w:type="spellStart"/>
      <w:r w:rsidRPr="0088733C">
        <w:rPr>
          <w:rFonts w:ascii="Helvetica" w:eastAsia="Times New Roman" w:hAnsi="Helvetica" w:cs="Helvetica"/>
          <w:color w:val="2D3B45"/>
          <w:sz w:val="21"/>
          <w:szCs w:val="21"/>
        </w:rPr>
        <w:t>multiperiod</w:t>
      </w:r>
      <w:proofErr w:type="spellEnd"/>
      <w:r w:rsidRPr="0088733C">
        <w:rPr>
          <w:rFonts w:ascii="Helvetica" w:eastAsia="Times New Roman" w:hAnsi="Helvetica" w:cs="Helvetica"/>
          <w:color w:val="2D3B45"/>
          <w:sz w:val="21"/>
          <w:szCs w:val="21"/>
        </w:rPr>
        <w:t xml:space="preserve"> fallacy)</w:t>
      </w:r>
    </w:p>
    <w:p w:rsidR="0088733C" w:rsidRPr="0088733C" w:rsidRDefault="0088733C" w:rsidP="0088733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General principles (utility function, risk aversion)</w:t>
      </w:r>
    </w:p>
    <w:p w:rsidR="0088733C" w:rsidRPr="0088733C" w:rsidRDefault="0088733C" w:rsidP="0088733C">
      <w:pPr>
        <w:shd w:val="clear" w:color="auto" w:fill="FFFFFF"/>
        <w:spacing w:before="180" w:after="180" w:line="240" w:lineRule="auto"/>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Grading:</w:t>
      </w:r>
    </w:p>
    <w:p w:rsidR="0088733C" w:rsidRPr="0088733C" w:rsidRDefault="0088733C" w:rsidP="00C1588C">
      <w:pPr>
        <w:shd w:val="clear" w:color="auto" w:fill="FFFFFF"/>
        <w:spacing w:after="0" w:line="240" w:lineRule="auto"/>
        <w:rPr>
          <w:rFonts w:ascii="Helvetica" w:eastAsia="Times New Roman" w:hAnsi="Helvetica" w:cs="Helvetica"/>
          <w:color w:val="2D3B45"/>
          <w:sz w:val="21"/>
          <w:szCs w:val="21"/>
        </w:rPr>
      </w:pPr>
      <w:r w:rsidRPr="0088733C">
        <w:rPr>
          <w:rFonts w:ascii="Helvetica" w:eastAsia="Times New Roman" w:hAnsi="Helvetica" w:cs="Helvetica"/>
          <w:color w:val="2D3B45"/>
          <w:sz w:val="21"/>
          <w:szCs w:val="21"/>
        </w:rPr>
        <w:t xml:space="preserve">6 </w:t>
      </w:r>
      <w:proofErr w:type="spellStart"/>
      <w:r w:rsidRPr="0088733C">
        <w:rPr>
          <w:rFonts w:ascii="Helvetica" w:eastAsia="Times New Roman" w:hAnsi="Helvetica" w:cs="Helvetica"/>
          <w:color w:val="2D3B45"/>
          <w:sz w:val="21"/>
          <w:szCs w:val="21"/>
        </w:rPr>
        <w:t>Homeworks</w:t>
      </w:r>
      <w:proofErr w:type="spellEnd"/>
      <w:r w:rsidRPr="0088733C">
        <w:rPr>
          <w:rFonts w:ascii="Helvetica" w:eastAsia="Times New Roman" w:hAnsi="Helvetica" w:cs="Helvetica"/>
          <w:color w:val="2D3B45"/>
          <w:sz w:val="21"/>
          <w:szCs w:val="21"/>
        </w:rPr>
        <w:t xml:space="preserve">: </w:t>
      </w:r>
      <w:r w:rsidR="00C7440B">
        <w:rPr>
          <w:rFonts w:ascii="Helvetica" w:eastAsia="Times New Roman" w:hAnsi="Helvetica" w:cs="Helvetica"/>
          <w:color w:val="2D3B45"/>
          <w:sz w:val="21"/>
          <w:szCs w:val="21"/>
        </w:rPr>
        <w:t>20</w:t>
      </w:r>
      <w:r w:rsidRPr="0088733C">
        <w:rPr>
          <w:rFonts w:ascii="Helvetica" w:eastAsia="Times New Roman" w:hAnsi="Helvetica" w:cs="Helvetica"/>
          <w:color w:val="2D3B45"/>
          <w:sz w:val="21"/>
          <w:szCs w:val="21"/>
        </w:rPr>
        <w:t>% each</w:t>
      </w:r>
      <w:r w:rsidR="00C1588C">
        <w:rPr>
          <w:rFonts w:ascii="Helvetica" w:eastAsia="Times New Roman" w:hAnsi="Helvetica" w:cs="Helvetica"/>
          <w:color w:val="2D3B45"/>
          <w:sz w:val="21"/>
          <w:szCs w:val="21"/>
        </w:rPr>
        <w:t xml:space="preserve">. </w:t>
      </w:r>
    </w:p>
    <w:p w:rsidR="00A07BD1" w:rsidRDefault="0088733C" w:rsidP="00C1588C">
      <w:pPr>
        <w:shd w:val="clear" w:color="auto" w:fill="FFFFFF"/>
        <w:spacing w:after="0" w:line="240" w:lineRule="auto"/>
        <w:rPr>
          <w:rFonts w:ascii="Helvetica" w:eastAsia="Times New Roman" w:hAnsi="Helvetica" w:cs="Helvetica"/>
          <w:b/>
          <w:bCs/>
          <w:color w:val="2D3B45"/>
          <w:sz w:val="21"/>
          <w:szCs w:val="21"/>
        </w:rPr>
      </w:pPr>
      <w:r w:rsidRPr="0088733C">
        <w:rPr>
          <w:rFonts w:ascii="Helvetica" w:eastAsia="Times New Roman" w:hAnsi="Helvetica" w:cs="Helvetica"/>
          <w:color w:val="2D3B45"/>
          <w:sz w:val="21"/>
          <w:szCs w:val="21"/>
        </w:rPr>
        <w:t xml:space="preserve">Lowest grade of one homework will be dropped. </w:t>
      </w:r>
      <w:r w:rsidRPr="00A07BD1">
        <w:rPr>
          <w:rFonts w:ascii="Helvetica" w:eastAsia="Times New Roman" w:hAnsi="Helvetica" w:cs="Helvetica"/>
          <w:color w:val="2D3B45"/>
          <w:sz w:val="21"/>
          <w:szCs w:val="21"/>
        </w:rPr>
        <w:t xml:space="preserve">Final grade is based on 5 </w:t>
      </w:r>
      <w:proofErr w:type="spellStart"/>
      <w:r w:rsidR="00A07BD1">
        <w:rPr>
          <w:rFonts w:ascii="Helvetica" w:eastAsia="Times New Roman" w:hAnsi="Helvetica" w:cs="Helvetica"/>
          <w:color w:val="2D3B45"/>
          <w:sz w:val="21"/>
          <w:szCs w:val="21"/>
        </w:rPr>
        <w:t>h</w:t>
      </w:r>
      <w:r w:rsidRPr="00A07BD1">
        <w:rPr>
          <w:rFonts w:ascii="Helvetica" w:eastAsia="Times New Roman" w:hAnsi="Helvetica" w:cs="Helvetica"/>
          <w:color w:val="2D3B45"/>
          <w:sz w:val="21"/>
          <w:szCs w:val="21"/>
        </w:rPr>
        <w:t>omeworks</w:t>
      </w:r>
      <w:proofErr w:type="spellEnd"/>
      <w:r w:rsidRPr="00A07BD1">
        <w:rPr>
          <w:rFonts w:ascii="Helvetica" w:eastAsia="Times New Roman" w:hAnsi="Helvetica" w:cs="Helvetica"/>
          <w:color w:val="2D3B45"/>
          <w:sz w:val="21"/>
          <w:szCs w:val="21"/>
        </w:rPr>
        <w:t>, totally 100%.</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proofErr w:type="spellStart"/>
      <w:r w:rsidRPr="0088733C">
        <w:rPr>
          <w:rFonts w:ascii="Helvetica" w:eastAsia="Times New Roman" w:hAnsi="Helvetica" w:cs="Helvetica"/>
          <w:b/>
          <w:bCs/>
          <w:color w:val="2D3B45"/>
          <w:sz w:val="21"/>
          <w:szCs w:val="21"/>
        </w:rPr>
        <w:t>Homework</w:t>
      </w:r>
      <w:r w:rsidR="00A07BD1">
        <w:rPr>
          <w:rFonts w:ascii="Helvetica" w:eastAsia="Times New Roman" w:hAnsi="Helvetica" w:cs="Helvetica"/>
          <w:b/>
          <w:bCs/>
          <w:color w:val="2D3B45"/>
          <w:sz w:val="21"/>
          <w:szCs w:val="21"/>
        </w:rPr>
        <w:t>s</w:t>
      </w:r>
      <w:proofErr w:type="spellEnd"/>
      <w:r w:rsidRPr="0088733C">
        <w:rPr>
          <w:rFonts w:ascii="Helvetica" w:eastAsia="Times New Roman" w:hAnsi="Helvetica" w:cs="Helvetica"/>
          <w:b/>
          <w:bCs/>
          <w:color w:val="2D3B45"/>
          <w:sz w:val="21"/>
          <w:szCs w:val="21"/>
        </w:rPr>
        <w:t>:</w:t>
      </w:r>
    </w:p>
    <w:p w:rsidR="0079438D" w:rsidRDefault="0088733C" w:rsidP="00941882">
      <w:pPr>
        <w:shd w:val="clear" w:color="auto" w:fill="FFFFFF"/>
        <w:spacing w:before="180" w:after="180" w:line="240" w:lineRule="auto"/>
      </w:pPr>
      <w:r w:rsidRPr="0088733C">
        <w:rPr>
          <w:rFonts w:ascii="Helvetica" w:eastAsia="Times New Roman" w:hAnsi="Helvetica" w:cs="Helvetica"/>
          <w:color w:val="2D3B45"/>
          <w:sz w:val="21"/>
          <w:szCs w:val="21"/>
        </w:rPr>
        <w:br/>
        <w:t xml:space="preserve">Homework problems will be assigned in the beginning of each section. Late homework will not be accepted. The purpose of assigning regular homework is to enhance and test your mastery of facts and tools presented in the text and in </w:t>
      </w:r>
      <w:r w:rsidR="00A07BD1">
        <w:rPr>
          <w:rFonts w:ascii="Helvetica" w:eastAsia="Times New Roman" w:hAnsi="Helvetica" w:cs="Helvetica"/>
          <w:color w:val="2D3B45"/>
          <w:sz w:val="21"/>
          <w:szCs w:val="21"/>
        </w:rPr>
        <w:t>the lectures</w:t>
      </w:r>
      <w:r w:rsidRPr="0088733C">
        <w:rPr>
          <w:rFonts w:ascii="Helvetica" w:eastAsia="Times New Roman" w:hAnsi="Helvetica" w:cs="Helvetica"/>
          <w:color w:val="2D3B45"/>
          <w:sz w:val="21"/>
          <w:szCs w:val="21"/>
        </w:rPr>
        <w:t>.</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Prerequisites:</w:t>
      </w:r>
      <w:r w:rsidRPr="0088733C">
        <w:rPr>
          <w:rFonts w:ascii="Helvetica" w:eastAsia="Times New Roman" w:hAnsi="Helvetica" w:cs="Helvetica"/>
          <w:color w:val="2D3B45"/>
          <w:sz w:val="21"/>
          <w:szCs w:val="21"/>
        </w:rPr>
        <w:t> STA 4321.</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r>
      <w:r w:rsidRPr="0088733C">
        <w:rPr>
          <w:rFonts w:ascii="Helvetica" w:eastAsia="Times New Roman" w:hAnsi="Helvetica" w:cs="Helvetica"/>
          <w:b/>
          <w:bCs/>
          <w:color w:val="2D3B45"/>
          <w:sz w:val="21"/>
          <w:szCs w:val="21"/>
        </w:rPr>
        <w:t>Prerequisites by Topic:</w:t>
      </w:r>
      <w:r w:rsidRPr="0088733C">
        <w:rPr>
          <w:rFonts w:ascii="Helvetica" w:eastAsia="Times New Roman" w:hAnsi="Helvetica" w:cs="Helvetica"/>
          <w:color w:val="2D3B45"/>
          <w:sz w:val="21"/>
          <w:szCs w:val="21"/>
        </w:rPr>
        <w:t> Mathematical statistics, familiarity with operations research and optimization concepts, basic PC literacy, Excel.</w:t>
      </w:r>
      <w:r w:rsidRPr="0088733C">
        <w:rPr>
          <w:rFonts w:ascii="Helvetica" w:eastAsia="Times New Roman" w:hAnsi="Helvetica" w:cs="Helvetica"/>
          <w:color w:val="2D3B45"/>
          <w:sz w:val="21"/>
          <w:szCs w:val="21"/>
        </w:rPr>
        <w:br/>
      </w:r>
      <w:r w:rsidRPr="0088733C">
        <w:rPr>
          <w:rFonts w:ascii="Helvetica" w:eastAsia="Times New Roman" w:hAnsi="Helvetica" w:cs="Helvetica"/>
          <w:color w:val="2D3B45"/>
          <w:sz w:val="21"/>
          <w:szCs w:val="21"/>
        </w:rPr>
        <w:br/>
        <w:t xml:space="preserve">Honor Code: Please note, and adhere to, the following policy. "We members of the University of </w:t>
      </w:r>
      <w:r w:rsidRPr="0088733C">
        <w:rPr>
          <w:rFonts w:ascii="Helvetica" w:eastAsia="Times New Roman" w:hAnsi="Helvetica" w:cs="Helvetica"/>
          <w:color w:val="2D3B45"/>
          <w:sz w:val="21"/>
          <w:szCs w:val="21"/>
        </w:rPr>
        <w:lastRenderedPageBreak/>
        <w:t>Florida community, pledge to hold ourselves and our peers to the highest standards of honesty and integrity".</w:t>
      </w:r>
    </w:p>
    <w:sectPr w:rsidR="0079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61E00"/>
    <w:multiLevelType w:val="multilevel"/>
    <w:tmpl w:val="2CF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DD2607"/>
    <w:multiLevelType w:val="multilevel"/>
    <w:tmpl w:val="33B8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345EF"/>
    <w:multiLevelType w:val="multilevel"/>
    <w:tmpl w:val="335C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3C"/>
    <w:rsid w:val="0025135A"/>
    <w:rsid w:val="002F3F84"/>
    <w:rsid w:val="0034315C"/>
    <w:rsid w:val="005F709C"/>
    <w:rsid w:val="00654891"/>
    <w:rsid w:val="0079438D"/>
    <w:rsid w:val="0088733C"/>
    <w:rsid w:val="00941882"/>
    <w:rsid w:val="00A07BD1"/>
    <w:rsid w:val="00A52515"/>
    <w:rsid w:val="00B27961"/>
    <w:rsid w:val="00C1588C"/>
    <w:rsid w:val="00C7440B"/>
    <w:rsid w:val="00F4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19FE4EF-60C7-4A26-9B09-6AF8176A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3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733C"/>
    <w:rPr>
      <w:color w:val="0000FF"/>
      <w:u w:val="single"/>
    </w:rPr>
  </w:style>
  <w:style w:type="paragraph" w:styleId="NormalWeb">
    <w:name w:val="Normal (Web)"/>
    <w:basedOn w:val="Normal"/>
    <w:uiPriority w:val="99"/>
    <w:semiHidden/>
    <w:unhideWhenUsed/>
    <w:rsid w:val="00887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33C"/>
    <w:rPr>
      <w:b/>
      <w:bCs/>
    </w:rPr>
  </w:style>
  <w:style w:type="character" w:customStyle="1" w:styleId="apple-converted-space">
    <w:name w:val="apple-converted-space"/>
    <w:basedOn w:val="DefaultParagraphFont"/>
    <w:rsid w:val="0088733C"/>
  </w:style>
  <w:style w:type="character" w:styleId="Emphasis">
    <w:name w:val="Emphasis"/>
    <w:basedOn w:val="DefaultParagraphFont"/>
    <w:uiPriority w:val="20"/>
    <w:qFormat/>
    <w:rsid w:val="00887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0685">
      <w:bodyDiv w:val="1"/>
      <w:marLeft w:val="0"/>
      <w:marRight w:val="0"/>
      <w:marTop w:val="0"/>
      <w:marBottom w:val="0"/>
      <w:divBdr>
        <w:top w:val="none" w:sz="0" w:space="0" w:color="auto"/>
        <w:left w:val="none" w:sz="0" w:space="0" w:color="auto"/>
        <w:bottom w:val="none" w:sz="0" w:space="0" w:color="auto"/>
        <w:right w:val="none" w:sz="0" w:space="0" w:color="auto"/>
      </w:divBdr>
      <w:divsChild>
        <w:div w:id="932249794">
          <w:marLeft w:val="0"/>
          <w:marRight w:val="0"/>
          <w:marTop w:val="0"/>
          <w:marBottom w:val="360"/>
          <w:divBdr>
            <w:top w:val="none" w:sz="0" w:space="0" w:color="auto"/>
            <w:left w:val="none" w:sz="0" w:space="0" w:color="auto"/>
            <w:bottom w:val="none" w:sz="0" w:space="0" w:color="auto"/>
            <w:right w:val="none" w:sz="0" w:space="0" w:color="auto"/>
          </w:divBdr>
          <w:divsChild>
            <w:div w:id="368990953">
              <w:marLeft w:val="0"/>
              <w:marRight w:val="0"/>
              <w:marTop w:val="0"/>
              <w:marBottom w:val="0"/>
              <w:divBdr>
                <w:top w:val="none" w:sz="0" w:space="0" w:color="auto"/>
                <w:left w:val="none" w:sz="0" w:space="0" w:color="auto"/>
                <w:bottom w:val="none" w:sz="0" w:space="0" w:color="auto"/>
                <w:right w:val="none" w:sz="0" w:space="0" w:color="auto"/>
              </w:divBdr>
            </w:div>
          </w:divsChild>
        </w:div>
        <w:div w:id="1297293361">
          <w:marLeft w:val="0"/>
          <w:marRight w:val="0"/>
          <w:marTop w:val="0"/>
          <w:marBottom w:val="150"/>
          <w:divBdr>
            <w:top w:val="none" w:sz="0" w:space="0" w:color="auto"/>
            <w:left w:val="none" w:sz="0" w:space="0" w:color="auto"/>
            <w:bottom w:val="none" w:sz="0" w:space="0" w:color="auto"/>
            <w:right w:val="none" w:sz="0" w:space="0" w:color="auto"/>
          </w:divBdr>
          <w:divsChild>
            <w:div w:id="464395520">
              <w:marLeft w:val="0"/>
              <w:marRight w:val="0"/>
              <w:marTop w:val="0"/>
              <w:marBottom w:val="0"/>
              <w:divBdr>
                <w:top w:val="none" w:sz="0" w:space="0" w:color="auto"/>
                <w:left w:val="none" w:sz="0" w:space="0" w:color="auto"/>
                <w:bottom w:val="none" w:sz="0" w:space="0" w:color="auto"/>
                <w:right w:val="none" w:sz="0" w:space="0" w:color="auto"/>
              </w:divBdr>
            </w:div>
            <w:div w:id="690107370">
              <w:marLeft w:val="0"/>
              <w:marRight w:val="0"/>
              <w:marTop w:val="0"/>
              <w:marBottom w:val="0"/>
              <w:divBdr>
                <w:top w:val="none" w:sz="0" w:space="0" w:color="auto"/>
                <w:left w:val="none" w:sz="0" w:space="0" w:color="auto"/>
                <w:bottom w:val="none" w:sz="0" w:space="0" w:color="auto"/>
                <w:right w:val="none" w:sz="0" w:space="0" w:color="auto"/>
              </w:divBdr>
            </w:div>
            <w:div w:id="723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Uryasev,Stanislav</dc:creator>
  <cp:keywords/>
  <dc:description/>
  <cp:lastModifiedBy>Uryasev,Stanislav</cp:lastModifiedBy>
  <cp:revision>10</cp:revision>
  <dcterms:created xsi:type="dcterms:W3CDTF">2016-12-06T00:13:00Z</dcterms:created>
  <dcterms:modified xsi:type="dcterms:W3CDTF">2016-12-13T19:02:00Z</dcterms:modified>
</cp:coreProperties>
</file>